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43634"/>
  <w:body>
    <w:p w:rsidR="00A801DC" w:rsidRDefault="00206DCD">
      <w:pPr>
        <w:pStyle w:val="BodyTextIndent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Page last updated July 10, 2022</w:t>
      </w:r>
      <w:r>
        <w:rPr>
          <w:color w:val="000000" w:themeColor="text1"/>
          <w:sz w:val="36"/>
        </w:rPr>
        <w:br/>
        <w:t>Copywrite: DOE, Carleton University, Ottawa, Ontario</w:t>
      </w:r>
    </w:p>
    <w:p w:rsidR="00A801DC" w:rsidRDefault="00206DCD">
      <w:pPr>
        <w:spacing w:after="240"/>
        <w:rPr>
          <w:color w:val="FFFF00"/>
        </w:rPr>
      </w:pPr>
      <w:r>
        <w:rPr>
          <w:color w:val="FFFF00"/>
        </w:rPr>
        <w:br/>
      </w:r>
    </w:p>
    <w:p w:rsidR="00A801DC" w:rsidRDefault="00206DCD">
      <w:pPr>
        <w:pStyle w:val="Heading1"/>
        <w:rPr>
          <w:rFonts w:ascii="Matisse ITC" w:eastAsia="Times New Roman" w:hAnsi="Matisse ITC"/>
          <w:color w:val="000000" w:themeColor="text1"/>
          <w:sz w:val="52"/>
        </w:rPr>
      </w:pPr>
      <w:r>
        <w:rPr>
          <w:rFonts w:ascii="Matisse ITC" w:eastAsia="Times New Roman" w:hAnsi="Matisse ITC"/>
          <w:color w:val="FF0000"/>
          <w:sz w:val="52"/>
        </w:rPr>
        <w:t xml:space="preserve"> </w:t>
      </w:r>
      <w:r>
        <w:rPr>
          <w:rFonts w:ascii="Matisse ITC" w:eastAsia="Times New Roman" w:hAnsi="Matisse ITC"/>
          <w:color w:val="FF0000"/>
          <w:sz w:val="52"/>
        </w:rPr>
        <w:tab/>
      </w:r>
      <w:r>
        <w:rPr>
          <w:rFonts w:ascii="Matisse ITC" w:eastAsia="Times New Roman" w:hAnsi="Matisse ITC"/>
          <w:color w:val="000000" w:themeColor="text1"/>
          <w:sz w:val="52"/>
          <w:highlight w:val="yellow"/>
        </w:rPr>
        <w:t>Robert C. Gauthier</w:t>
      </w:r>
      <w:r>
        <w:rPr>
          <w:rFonts w:ascii="Matisse ITC" w:eastAsia="Times New Roman" w:hAnsi="Matisse ITC"/>
          <w:color w:val="FF0000"/>
          <w:sz w:val="52"/>
        </w:rPr>
        <w:t>,</w:t>
      </w:r>
      <w:r>
        <w:rPr>
          <w:rFonts w:ascii="Matisse ITC" w:eastAsia="Times New Roman" w:hAnsi="Matisse ITC"/>
          <w:color w:val="99CC00"/>
          <w:sz w:val="52"/>
        </w:rPr>
        <w:t xml:space="preserve"> </w:t>
      </w:r>
      <w:r>
        <w:rPr>
          <w:rFonts w:ascii="Bradley Hand ITC" w:eastAsia="Times New Roman" w:hAnsi="Bradley Hand ITC"/>
          <w:color w:val="00B0F0"/>
          <w:sz w:val="52"/>
        </w:rPr>
        <w:t>Ph.D. (Halifax), P. Eng.</w:t>
      </w:r>
    </w:p>
    <w:p w:rsidR="00A801DC" w:rsidRDefault="00206DCD">
      <w:pPr>
        <w:pStyle w:val="Heading4"/>
        <w:spacing w:before="0"/>
        <w:ind w:firstLine="720"/>
        <w:rPr>
          <w:rFonts w:ascii="Bradley Hand ITC" w:eastAsia="Times New Roman" w:hAnsi="Bradley Hand ITC"/>
          <w:color w:val="000000" w:themeColor="text1"/>
          <w:sz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4751705</wp:posOffset>
            </wp:positionH>
            <wp:positionV relativeFrom="paragraph">
              <wp:posOffset>196215</wp:posOffset>
            </wp:positionV>
            <wp:extent cx="2924175" cy="2552700"/>
            <wp:effectExtent l="0" t="0" r="9525" b="0"/>
            <wp:wrapNone/>
            <wp:docPr id="2" name="Picture 2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00554_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eastAsia="Times New Roman" w:hAnsi="Bradley Hand ITC"/>
          <w:color w:val="000000" w:themeColor="text1"/>
          <w:sz w:val="32"/>
        </w:rPr>
        <w:t>Associate Professor</w:t>
      </w:r>
    </w:p>
    <w:p w:rsidR="00A801DC" w:rsidRDefault="00206DCD">
      <w:pPr>
        <w:pStyle w:val="HTMLAddress"/>
        <w:ind w:firstLine="720"/>
        <w:rPr>
          <w:rFonts w:ascii="Monotype Corsiva" w:eastAsia="Times New Roman" w:hAnsi="Monotype Corsiva"/>
          <w:i w:val="0"/>
          <w:iCs w:val="0"/>
          <w:color w:val="000000" w:themeColor="text1"/>
          <w:sz w:val="44"/>
        </w:rPr>
      </w:pPr>
      <w:r>
        <w:rPr>
          <w:rFonts w:ascii="Monotype Corsiva" w:eastAsia="Times New Roman" w:hAnsi="Monotype Corsiva"/>
          <w:i w:val="0"/>
          <w:iCs w:val="0"/>
          <w:color w:val="000000" w:themeColor="text1"/>
          <w:sz w:val="44"/>
        </w:rPr>
        <w:t>Email: robertgauthier@cunet.carleton.ca</w:t>
      </w:r>
    </w:p>
    <w:p w:rsidR="00A801DC" w:rsidRDefault="00206DCD">
      <w:pPr>
        <w:pStyle w:val="HTMLAddress"/>
        <w:ind w:firstLine="720"/>
        <w:rPr>
          <w:rFonts w:ascii="Monotype Corsiva" w:eastAsia="Times New Roman" w:hAnsi="Monotype Corsiva"/>
          <w:i w:val="0"/>
          <w:iCs w:val="0"/>
          <w:color w:val="000000" w:themeColor="text1"/>
          <w:sz w:val="44"/>
        </w:rPr>
      </w:pPr>
      <w:r>
        <w:rPr>
          <w:rFonts w:ascii="Monotype Corsiva" w:eastAsia="Times New Roman" w:hAnsi="Monotype Corsiva"/>
          <w:i w:val="0"/>
          <w:iCs w:val="0"/>
          <w:color w:val="000000" w:themeColor="text1"/>
          <w:sz w:val="44"/>
        </w:rPr>
        <w:t>Phone: +1 613 520-2600 ext. 5808</w:t>
      </w:r>
    </w:p>
    <w:p w:rsidR="00A801DC" w:rsidRDefault="00206DCD">
      <w:pPr>
        <w:pStyle w:val="HTMLAddress"/>
        <w:ind w:firstLine="720"/>
        <w:rPr>
          <w:rFonts w:eastAsia="Times New Roman"/>
          <w:color w:val="000000" w:themeColor="text1"/>
          <w:sz w:val="40"/>
        </w:rPr>
      </w:pPr>
      <w:r>
        <w:rPr>
          <w:rFonts w:ascii="Monotype Corsiva" w:eastAsia="Times New Roman" w:hAnsi="Monotype Corsiva"/>
          <w:i w:val="0"/>
          <w:iCs w:val="0"/>
          <w:color w:val="000000" w:themeColor="text1"/>
          <w:sz w:val="44"/>
        </w:rPr>
        <w:t xml:space="preserve">Office: 4146 Mackenzie </w:t>
      </w:r>
    </w:p>
    <w:p w:rsidR="00A801DC" w:rsidRDefault="00A801DC">
      <w:pPr>
        <w:rPr>
          <w:color w:val="FFFF00"/>
        </w:rPr>
      </w:pPr>
    </w:p>
    <w:p w:rsidR="00A801DC" w:rsidRDefault="00A801DC">
      <w:pPr>
        <w:jc w:val="center"/>
        <w:rPr>
          <w:color w:val="FFFF00"/>
        </w:rPr>
      </w:pPr>
    </w:p>
    <w:p w:rsidR="00A801DC" w:rsidRDefault="00206DCD">
      <w:pPr>
        <w:rPr>
          <w:color w:val="FFFF00"/>
        </w:rPr>
      </w:pPr>
      <w:r>
        <w:rPr>
          <w:color w:val="FFFF00"/>
        </w:rPr>
        <w:br/>
        <w:t xml:space="preserve">  </w:t>
      </w:r>
    </w:p>
    <w:p w:rsidR="00A801DC" w:rsidRDefault="00A801DC">
      <w:pPr>
        <w:rPr>
          <w:color w:val="FFFF00"/>
        </w:rPr>
      </w:pPr>
    </w:p>
    <w:p w:rsidR="00A801DC" w:rsidRDefault="00A801DC">
      <w:pPr>
        <w:rPr>
          <w:color w:val="FFFF00"/>
        </w:rPr>
      </w:pPr>
    </w:p>
    <w:p w:rsidR="00A801DC" w:rsidRDefault="00A801DC">
      <w:pPr>
        <w:rPr>
          <w:color w:val="FFFF00"/>
        </w:rPr>
      </w:pPr>
    </w:p>
    <w:p w:rsidR="00A801DC" w:rsidRDefault="00A801DC">
      <w:pPr>
        <w:rPr>
          <w:color w:val="FFFF00"/>
        </w:rPr>
      </w:pPr>
    </w:p>
    <w:p w:rsidR="00A801DC" w:rsidRDefault="00FB2A57">
      <w:pPr>
        <w:jc w:val="center"/>
        <w:rPr>
          <w:color w:val="FFFF00"/>
        </w:rPr>
      </w:pPr>
      <w:r>
        <w:rPr>
          <w:color w:val="FFFF00"/>
        </w:rPr>
        <w:pict>
          <v:rect id="_x0000_i1025" style="width:.05pt;height:1.5pt" o:hralign="center" o:hrstd="t" o:hr="t" fillcolor="#a0a0a0" stroked="f"/>
        </w:pict>
      </w:r>
    </w:p>
    <w:p w:rsidR="00A801DC" w:rsidRDefault="00A801DC">
      <w:pPr>
        <w:rPr>
          <w:color w:val="FFFF00"/>
        </w:rPr>
      </w:pPr>
    </w:p>
    <w:p w:rsidR="00A801DC" w:rsidRDefault="00FB2A57">
      <w:pPr>
        <w:pStyle w:val="Heading1"/>
        <w:ind w:firstLine="720"/>
        <w:rPr>
          <w:rFonts w:ascii="Kristen ITC" w:eastAsia="Times New Roman" w:hAnsi="Kristen ITC"/>
          <w:color w:val="CC99FF"/>
          <w:u w:val="single"/>
        </w:rPr>
      </w:pPr>
      <w:hyperlink r:id="rId4" w:history="1">
        <w:r w:rsidR="00206DCD">
          <w:rPr>
            <w:rStyle w:val="Hyperlink"/>
            <w:rFonts w:ascii="Kristen ITC" w:eastAsia="Times New Roman" w:hAnsi="Kristen ITC"/>
          </w:rPr>
          <w:t>Fourth year project information</w:t>
        </w:r>
      </w:hyperlink>
    </w:p>
    <w:p w:rsidR="00A801DC" w:rsidRDefault="00A801DC">
      <w:pPr>
        <w:pStyle w:val="Heading1"/>
        <w:ind w:firstLine="720"/>
        <w:rPr>
          <w:rFonts w:ascii="Kristen ITC" w:eastAsia="Times New Roman" w:hAnsi="Kristen ITC"/>
          <w:color w:val="CC99FF"/>
          <w:u w:val="single"/>
        </w:rPr>
      </w:pPr>
    </w:p>
    <w:p w:rsidR="00A801DC" w:rsidRDefault="00A801DC">
      <w:pPr>
        <w:pStyle w:val="Heading1"/>
        <w:pBdr>
          <w:bottom w:val="double" w:sz="6" w:space="31" w:color="auto"/>
        </w:pBdr>
        <w:jc w:val="center"/>
        <w:rPr>
          <w:rFonts w:eastAsia="Times New Roman"/>
          <w:color w:val="FFFF00"/>
        </w:rPr>
      </w:pPr>
    </w:p>
    <w:p w:rsidR="00A801DC" w:rsidRDefault="00206DCD">
      <w:pPr>
        <w:rPr>
          <w:rStyle w:val="Hyperlink"/>
          <w:rFonts w:ascii="Comic Sans MS" w:eastAsiaTheme="minorEastAsia" w:hAnsi="Comic Sans MS"/>
          <w:b/>
          <w:bCs/>
          <w:color w:val="FFFF00"/>
          <w:kern w:val="36"/>
          <w:sz w:val="48"/>
          <w:szCs w:val="48"/>
          <w:u w:val="none"/>
        </w:rPr>
      </w:pPr>
      <w:r>
        <w:rPr>
          <w:rFonts w:ascii="Comic Sans MS" w:hAnsi="Comic Sans MS"/>
          <w:color w:val="FFFF00"/>
        </w:rPr>
        <w:br w:type="page"/>
      </w:r>
    </w:p>
    <w:p w:rsidR="00A801DC" w:rsidRDefault="00206DCD">
      <w:pPr>
        <w:pStyle w:val="Heading1"/>
        <w:tabs>
          <w:tab w:val="left" w:pos="5235"/>
        </w:tabs>
        <w:ind w:firstLine="720"/>
        <w:jc w:val="both"/>
        <w:rPr>
          <w:rStyle w:val="Hyperlink"/>
          <w:rFonts w:ascii="Papyrus" w:eastAsia="Times New Roman" w:hAnsi="Papyrus"/>
          <w:bCs w:val="0"/>
          <w:color w:val="000000" w:themeColor="text1"/>
          <w:sz w:val="52"/>
        </w:rPr>
      </w:pPr>
      <w:r>
        <w:rPr>
          <w:rFonts w:ascii="Papyrus" w:eastAsia="Times New Roman" w:hAnsi="Papyrus"/>
          <w:bCs w:val="0"/>
          <w:color w:val="000000" w:themeColor="text1"/>
          <w:sz w:val="52"/>
        </w:rPr>
        <w:t xml:space="preserve">Research Activities </w:t>
      </w:r>
      <w:r>
        <w:rPr>
          <w:rFonts w:ascii="Papyrus" w:eastAsia="Times New Roman" w:hAnsi="Papyrus"/>
          <w:bCs w:val="0"/>
          <w:color w:val="000000" w:themeColor="text1"/>
          <w:sz w:val="52"/>
          <w:u w:val="single"/>
        </w:rPr>
        <w:t>(Present)</w:t>
      </w:r>
    </w:p>
    <w:p w:rsidR="00A801DC" w:rsidRDefault="00206DCD">
      <w:pPr>
        <w:pStyle w:val="Heading3"/>
        <w:ind w:firstLine="720"/>
        <w:rPr>
          <w:rFonts w:ascii="Comic Sans MS" w:hAnsi="Comic Sans MS"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eastAsia="Times New Roman" w:hAnsi="Comic Sans MS"/>
          <w:bCs w:val="0"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Computational Electromagnetics</w:t>
      </w:r>
    </w:p>
    <w:p w:rsidR="00A801DC" w:rsidRDefault="00206DCD">
      <w:pPr>
        <w:pStyle w:val="Heading3"/>
        <w:ind w:firstLine="720"/>
        <w:rPr>
          <w:rFonts w:ascii="Comic Sans MS" w:eastAsia="Times New Roman" w:hAnsi="Comic Sans MS"/>
          <w:b w:val="0"/>
          <w:bCs w:val="0"/>
          <w:color w:val="92D050"/>
          <w:sz w:val="36"/>
          <w:szCs w:val="36"/>
        </w:rPr>
      </w:pPr>
      <w:r>
        <w:rPr>
          <w:rFonts w:ascii="Comic Sans MS" w:eastAsia="Times New Roman" w:hAnsi="Comic Sans MS"/>
          <w:b w:val="0"/>
          <w:bCs w:val="0"/>
          <w:color w:val="33CCCC"/>
          <w:sz w:val="44"/>
        </w:rPr>
        <w:tab/>
      </w:r>
      <w:r>
        <w:rPr>
          <w:rFonts w:ascii="Comic Sans MS" w:eastAsia="Times New Roman" w:hAnsi="Comic Sans MS"/>
          <w:b w:val="0"/>
          <w:bCs w:val="0"/>
          <w:color w:val="92D050"/>
          <w:sz w:val="36"/>
          <w:szCs w:val="36"/>
        </w:rPr>
        <w:t>Fourier Bessel mode solver</w:t>
      </w:r>
    </w:p>
    <w:p w:rsidR="00A801DC" w:rsidRDefault="00206DCD">
      <w:pPr>
        <w:pStyle w:val="Heading3"/>
        <w:ind w:firstLine="720"/>
        <w:rPr>
          <w:rFonts w:ascii="Comic Sans MS" w:eastAsia="Times New Roman" w:hAnsi="Comic Sans MS"/>
          <w:b w:val="0"/>
          <w:bCs w:val="0"/>
          <w:color w:val="92D050"/>
          <w:sz w:val="36"/>
          <w:szCs w:val="36"/>
        </w:rPr>
      </w:pPr>
      <w:r>
        <w:rPr>
          <w:rFonts w:ascii="Comic Sans MS" w:eastAsia="Times New Roman" w:hAnsi="Comic Sans MS"/>
          <w:b w:val="0"/>
          <w:bCs w:val="0"/>
          <w:color w:val="92D050"/>
          <w:sz w:val="36"/>
          <w:szCs w:val="36"/>
        </w:rPr>
        <w:tab/>
      </w:r>
      <w:r>
        <w:rPr>
          <w:rFonts w:ascii="Comic Sans MS" w:eastAsia="Times New Roman" w:hAnsi="Comic Sans MS"/>
          <w:b w:val="0"/>
          <w:bCs w:val="0"/>
          <w:color w:val="92D050"/>
          <w:sz w:val="36"/>
          <w:szCs w:val="36"/>
        </w:rPr>
        <w:tab/>
        <w:t>Cylindrical space resonant structures</w:t>
      </w:r>
    </w:p>
    <w:p w:rsidR="00A801DC" w:rsidRDefault="00206DCD">
      <w:pPr>
        <w:pStyle w:val="Heading3"/>
        <w:ind w:left="720" w:firstLine="720"/>
        <w:rPr>
          <w:rFonts w:ascii="Comic Sans MS" w:eastAsia="Times New Roman" w:hAnsi="Comic Sans MS"/>
          <w:b w:val="0"/>
          <w:bCs w:val="0"/>
          <w:color w:val="00B0F0"/>
          <w:sz w:val="36"/>
          <w:szCs w:val="36"/>
        </w:rPr>
      </w:pPr>
      <w:r>
        <w:rPr>
          <w:rFonts w:ascii="Comic Sans MS" w:eastAsia="Times New Roman" w:hAnsi="Comic Sans MS"/>
          <w:b w:val="0"/>
          <w:bCs w:val="0"/>
          <w:color w:val="00B0F0"/>
          <w:sz w:val="36"/>
          <w:szCs w:val="36"/>
        </w:rPr>
        <w:t>Fourier Bessel Legendre mode solver</w:t>
      </w:r>
    </w:p>
    <w:p w:rsidR="00A801DC" w:rsidRDefault="00206DCD">
      <w:pPr>
        <w:pStyle w:val="Heading3"/>
        <w:ind w:firstLine="720"/>
        <w:rPr>
          <w:rFonts w:ascii="Comic Sans MS" w:eastAsia="Times New Roman" w:hAnsi="Comic Sans MS"/>
          <w:b w:val="0"/>
          <w:bCs w:val="0"/>
          <w:color w:val="00B0F0"/>
          <w:sz w:val="36"/>
          <w:szCs w:val="36"/>
        </w:rPr>
      </w:pPr>
      <w:r>
        <w:rPr>
          <w:rFonts w:ascii="Comic Sans MS" w:eastAsia="Times New Roman" w:hAnsi="Comic Sans MS"/>
          <w:b w:val="0"/>
          <w:bCs w:val="0"/>
          <w:color w:val="00B0F0"/>
          <w:sz w:val="36"/>
          <w:szCs w:val="36"/>
        </w:rPr>
        <w:tab/>
      </w:r>
      <w:r>
        <w:rPr>
          <w:rFonts w:ascii="Comic Sans MS" w:eastAsia="Times New Roman" w:hAnsi="Comic Sans MS"/>
          <w:b w:val="0"/>
          <w:bCs w:val="0"/>
          <w:color w:val="00B0F0"/>
          <w:sz w:val="36"/>
          <w:szCs w:val="36"/>
        </w:rPr>
        <w:tab/>
        <w:t>Spherical space resonant structures</w:t>
      </w:r>
    </w:p>
    <w:p w:rsidR="00A801DC" w:rsidRDefault="00206DCD">
      <w:pPr>
        <w:pStyle w:val="Heading3"/>
        <w:ind w:left="720" w:firstLine="720"/>
        <w:rPr>
          <w:rFonts w:ascii="Comic Sans MS" w:eastAsia="Times New Roman" w:hAnsi="Comic Sans MS"/>
          <w:b w:val="0"/>
          <w:bCs w:val="0"/>
          <w:color w:val="33CCCC"/>
          <w:sz w:val="36"/>
          <w:szCs w:val="36"/>
        </w:rPr>
      </w:pPr>
      <w:r>
        <w:rPr>
          <w:rFonts w:ascii="Comic Sans MS" w:eastAsia="Times New Roman" w:hAnsi="Comic Sans MS"/>
          <w:b w:val="0"/>
          <w:bCs w:val="0"/>
          <w:color w:val="33CCCC"/>
          <w:sz w:val="36"/>
          <w:szCs w:val="36"/>
        </w:rPr>
        <w:t>Fourier</w:t>
      </w:r>
      <w:r>
        <w:rPr>
          <w:rFonts w:ascii="Comic Sans MS" w:eastAsia="Times New Roman" w:hAnsi="Comic Sans MS"/>
          <w:b w:val="0"/>
          <w:bCs w:val="0"/>
          <w:color w:val="33CCCC"/>
          <w:sz w:val="36"/>
          <w:szCs w:val="36"/>
          <w:vertAlign w:val="superscript"/>
        </w:rPr>
        <w:t>3</w:t>
      </w:r>
      <w:r>
        <w:rPr>
          <w:rFonts w:ascii="Comic Sans MS" w:eastAsia="Times New Roman" w:hAnsi="Comic Sans MS"/>
          <w:b w:val="0"/>
          <w:bCs w:val="0"/>
          <w:color w:val="33CCCC"/>
          <w:sz w:val="36"/>
          <w:szCs w:val="36"/>
        </w:rPr>
        <w:t xml:space="preserve"> mode solver</w:t>
      </w:r>
    </w:p>
    <w:p w:rsidR="00A801DC" w:rsidRDefault="00206DCD">
      <w:pPr>
        <w:pStyle w:val="Heading3"/>
        <w:ind w:left="1440" w:firstLine="720"/>
        <w:rPr>
          <w:rFonts w:ascii="Comic Sans MS" w:eastAsia="Times New Roman" w:hAnsi="Comic Sans MS"/>
          <w:b w:val="0"/>
          <w:bCs w:val="0"/>
          <w:color w:val="33CCCC"/>
          <w:sz w:val="36"/>
          <w:szCs w:val="36"/>
        </w:rPr>
      </w:pPr>
      <w:r>
        <w:rPr>
          <w:rFonts w:ascii="Comic Sans MS" w:eastAsia="Times New Roman" w:hAnsi="Comic Sans MS"/>
          <w:b w:val="0"/>
          <w:bCs w:val="0"/>
          <w:color w:val="33CCCC"/>
          <w:sz w:val="36"/>
          <w:szCs w:val="36"/>
        </w:rPr>
        <w:t>Cubic-Cartesian space resonant structures</w:t>
      </w:r>
    </w:p>
    <w:p w:rsidR="00A801DC" w:rsidRDefault="00206DCD">
      <w:pPr>
        <w:pStyle w:val="Heading3"/>
        <w:ind w:firstLine="720"/>
        <w:rPr>
          <w:rFonts w:ascii="Comic Sans MS" w:eastAsia="Times New Roman" w:hAnsi="Comic Sans MS"/>
          <w:b w:val="0"/>
          <w:bCs w:val="0"/>
          <w:color w:val="33CCCC"/>
          <w:sz w:val="40"/>
        </w:rPr>
      </w:pPr>
      <w:r>
        <w:rPr>
          <w:rFonts w:ascii="Comic Sans MS" w:eastAsia="Times New Roman" w:hAnsi="Comic Sans MS"/>
          <w:b w:val="0"/>
          <w:bCs w:val="0"/>
          <w:color w:val="33CCCC"/>
          <w:sz w:val="40"/>
        </w:rPr>
        <w:tab/>
      </w:r>
    </w:p>
    <w:p w:rsidR="00A801DC" w:rsidRDefault="00206DCD">
      <w:pPr>
        <w:pStyle w:val="Heading3"/>
        <w:ind w:left="720" w:firstLine="720"/>
        <w:rPr>
          <w:rFonts w:ascii="Comic Sans MS" w:eastAsia="Times New Roman" w:hAnsi="Comic Sans MS"/>
          <w:b w:val="0"/>
          <w:bCs w:val="0"/>
          <w:color w:val="000000" w:themeColor="text1"/>
          <w:sz w:val="44"/>
        </w:rPr>
      </w:pPr>
      <w:r>
        <w:rPr>
          <w:rFonts w:ascii="Comic Sans MS" w:eastAsia="Times New Roman" w:hAnsi="Comic Sans MS"/>
          <w:b w:val="0"/>
          <w:bCs w:val="0"/>
          <w:color w:val="000000" w:themeColor="text1"/>
          <w:sz w:val="44"/>
        </w:rPr>
        <w:t>Application areas</w:t>
      </w:r>
    </w:p>
    <w:p w:rsidR="00A801DC" w:rsidRDefault="00206DCD">
      <w:pPr>
        <w:pStyle w:val="Heading3"/>
        <w:ind w:left="720" w:firstLine="720"/>
        <w:rPr>
          <w:rFonts w:ascii="Comic Sans MS" w:eastAsia="Times New Roman" w:hAnsi="Comic Sans MS"/>
          <w:b w:val="0"/>
          <w:bCs w:val="0"/>
          <w:color w:val="000000" w:themeColor="text1"/>
          <w:sz w:val="44"/>
        </w:rPr>
      </w:pPr>
      <w:r>
        <w:rPr>
          <w:rFonts w:ascii="Comic Sans MS" w:eastAsia="Times New Roman" w:hAnsi="Comic Sans MS"/>
          <w:b w:val="0"/>
          <w:bCs w:val="0"/>
          <w:color w:val="000000" w:themeColor="text1"/>
          <w:sz w:val="44"/>
        </w:rPr>
        <w:t>Photonic crystals</w:t>
      </w:r>
    </w:p>
    <w:p w:rsidR="00A801DC" w:rsidRDefault="00206DCD">
      <w:pPr>
        <w:pStyle w:val="Heading3"/>
        <w:ind w:left="720" w:firstLine="720"/>
        <w:rPr>
          <w:rFonts w:ascii="Comic Sans MS" w:eastAsia="Times New Roman" w:hAnsi="Comic Sans MS"/>
          <w:b w:val="0"/>
          <w:bCs w:val="0"/>
          <w:color w:val="000000" w:themeColor="text1"/>
          <w:sz w:val="44"/>
        </w:rPr>
      </w:pPr>
      <w:r>
        <w:rPr>
          <w:rFonts w:ascii="Comic Sans MS" w:eastAsia="Times New Roman" w:hAnsi="Comic Sans MS"/>
          <w:b w:val="0"/>
          <w:bCs w:val="0"/>
          <w:color w:val="000000" w:themeColor="text1"/>
          <w:sz w:val="44"/>
        </w:rPr>
        <w:t>Photonic quasi-crystals</w:t>
      </w:r>
    </w:p>
    <w:p w:rsidR="00A801DC" w:rsidRDefault="00206DCD">
      <w:pPr>
        <w:pStyle w:val="Heading3"/>
        <w:ind w:left="720" w:firstLine="720"/>
        <w:rPr>
          <w:rFonts w:ascii="Comic Sans MS" w:eastAsia="Times New Roman" w:hAnsi="Comic Sans MS"/>
          <w:b w:val="0"/>
          <w:bCs w:val="0"/>
          <w:color w:val="000000" w:themeColor="text1"/>
          <w:sz w:val="44"/>
        </w:rPr>
      </w:pPr>
      <w:r>
        <w:rPr>
          <w:rFonts w:ascii="Comic Sans MS" w:eastAsia="Times New Roman" w:hAnsi="Comic Sans MS"/>
          <w:b w:val="0"/>
          <w:bCs w:val="0"/>
          <w:color w:val="000000" w:themeColor="text1"/>
          <w:sz w:val="44"/>
        </w:rPr>
        <w:t>Optical sensing</w:t>
      </w:r>
    </w:p>
    <w:p w:rsidR="00A801DC" w:rsidRDefault="00206DCD">
      <w:pPr>
        <w:pStyle w:val="Heading3"/>
        <w:ind w:left="720" w:firstLine="720"/>
        <w:rPr>
          <w:rFonts w:ascii="Comic Sans MS" w:eastAsia="Times New Roman" w:hAnsi="Comic Sans MS"/>
          <w:b w:val="0"/>
          <w:bCs w:val="0"/>
          <w:color w:val="000000" w:themeColor="text1"/>
          <w:sz w:val="44"/>
        </w:rPr>
      </w:pPr>
      <w:r>
        <w:rPr>
          <w:rFonts w:ascii="Comic Sans MS" w:eastAsia="Times New Roman" w:hAnsi="Comic Sans MS"/>
          <w:b w:val="0"/>
          <w:bCs w:val="0"/>
          <w:color w:val="000000" w:themeColor="text1"/>
          <w:sz w:val="44"/>
        </w:rPr>
        <w:t>Bio-photonic structures</w:t>
      </w:r>
    </w:p>
    <w:p w:rsidR="00A801DC" w:rsidRDefault="00A801DC">
      <w:pPr>
        <w:pStyle w:val="Heading3"/>
        <w:ind w:left="720" w:firstLine="720"/>
        <w:rPr>
          <w:rFonts w:ascii="Comic Sans MS" w:eastAsia="Times New Roman" w:hAnsi="Comic Sans MS"/>
          <w:b w:val="0"/>
          <w:bCs w:val="0"/>
          <w:color w:val="33CCCC"/>
          <w:sz w:val="44"/>
        </w:rPr>
      </w:pPr>
    </w:p>
    <w:p w:rsidR="00A801DC" w:rsidRDefault="00206DCD">
      <w:pPr>
        <w:pStyle w:val="Heading3"/>
        <w:rPr>
          <w:rFonts w:ascii="Comic Sans MS" w:eastAsia="Times New Roman" w:hAnsi="Comic Sans MS"/>
          <w:bCs w:val="0"/>
          <w:color w:val="000000" w:themeColor="text1"/>
          <w:sz w:val="44"/>
          <w:highlight w:val="yellow"/>
        </w:rPr>
      </w:pPr>
      <w:r>
        <w:rPr>
          <w:rFonts w:ascii="Comic Sans MS" w:eastAsia="Times New Roman" w:hAnsi="Comic Sans MS"/>
          <w:b w:val="0"/>
          <w:bCs w:val="0"/>
          <w:color w:val="33CCCC"/>
          <w:sz w:val="44"/>
        </w:rPr>
        <w:t xml:space="preserve">Use the link to access the directories for the </w:t>
      </w:r>
      <w:hyperlink r:id="rId5" w:history="1">
        <w:r>
          <w:rPr>
            <w:rStyle w:val="Hyperlink"/>
            <w:rFonts w:ascii="Comic Sans MS" w:eastAsia="Times New Roman" w:hAnsi="Comic Sans MS"/>
            <w:bCs w:val="0"/>
            <w:sz w:val="44"/>
            <w:highlight w:val="yellow"/>
          </w:rPr>
          <w:t>Downloadable Resonator Software</w:t>
        </w:r>
      </w:hyperlink>
    </w:p>
    <w:p w:rsidR="00A801DC" w:rsidRDefault="00A801DC">
      <w:pPr>
        <w:pStyle w:val="Heading3"/>
        <w:ind w:firstLine="720"/>
        <w:rPr>
          <w:rFonts w:ascii="Comic Sans MS" w:eastAsia="Times New Roman" w:hAnsi="Comic Sans MS"/>
          <w:bCs w:val="0"/>
          <w:color w:val="000000" w:themeColor="text1"/>
          <w:sz w:val="44"/>
        </w:rPr>
      </w:pPr>
      <w:bookmarkStart w:id="0" w:name="_GoBack"/>
      <w:bookmarkEnd w:id="0"/>
    </w:p>
    <w:p w:rsidR="00A801DC" w:rsidRDefault="00206DCD">
      <w:pPr>
        <w:rPr>
          <w:rFonts w:ascii="Comic Sans MS" w:hAnsi="Comic Sans MS"/>
          <w:b/>
          <w:color w:val="000000" w:themeColor="text1"/>
          <w:sz w:val="44"/>
          <w:szCs w:val="27"/>
        </w:rPr>
      </w:pPr>
      <w:r>
        <w:rPr>
          <w:rFonts w:ascii="Comic Sans MS" w:hAnsi="Comic Sans MS"/>
          <w:bCs/>
          <w:color w:val="000000" w:themeColor="text1"/>
          <w:sz w:val="44"/>
        </w:rPr>
        <w:br w:type="page"/>
      </w:r>
    </w:p>
    <w:p w:rsidR="00A801DC" w:rsidRDefault="00206DCD">
      <w:pPr>
        <w:pStyle w:val="Heading3"/>
        <w:tabs>
          <w:tab w:val="left" w:pos="7185"/>
        </w:tabs>
        <w:ind w:firstLine="720"/>
        <w:rPr>
          <w:rFonts w:ascii="Comic Sans MS" w:eastAsia="Times New Roman" w:hAnsi="Comic Sans MS"/>
          <w:bCs w:val="0"/>
          <w:color w:val="000000" w:themeColor="text1"/>
          <w:sz w:val="44"/>
        </w:rPr>
      </w:pPr>
      <w:r w:rsidRPr="00FB2A57">
        <w:rPr>
          <w:rFonts w:ascii="Comic Sans MS" w:eastAsia="Times New Roman" w:hAnsi="Comic Sans MS"/>
          <w:bCs w:val="0"/>
          <w:sz w:val="44"/>
        </w:rPr>
        <w:t>ELEC 3105</w:t>
      </w:r>
      <w:r>
        <w:rPr>
          <w:rFonts w:ascii="Comic Sans MS" w:eastAsia="Times New Roman" w:hAnsi="Comic Sans MS"/>
          <w:bCs w:val="0"/>
          <w:color w:val="000000" w:themeColor="text1"/>
          <w:sz w:val="44"/>
        </w:rPr>
        <w:tab/>
      </w:r>
    </w:p>
    <w:p w:rsidR="00A801DC" w:rsidRDefault="00206DCD">
      <w:pPr>
        <w:pStyle w:val="Heading1"/>
        <w:tabs>
          <w:tab w:val="left" w:pos="5235"/>
        </w:tabs>
        <w:ind w:firstLine="720"/>
        <w:jc w:val="both"/>
        <w:rPr>
          <w:rStyle w:val="Hyperlink"/>
          <w:rFonts w:ascii="Papyrus" w:hAnsi="Papyrus"/>
          <w:color w:val="000000" w:themeColor="text1"/>
        </w:rPr>
      </w:pPr>
      <w:r>
        <w:rPr>
          <w:rFonts w:ascii="Papyrus" w:eastAsia="Times New Roman" w:hAnsi="Papyrus"/>
          <w:bCs w:val="0"/>
          <w:color w:val="000000" w:themeColor="text1"/>
        </w:rPr>
        <w:t xml:space="preserve">Research Activities </w:t>
      </w:r>
      <w:r>
        <w:rPr>
          <w:rFonts w:ascii="Papyrus" w:eastAsia="Times New Roman" w:hAnsi="Papyrus"/>
          <w:bCs w:val="0"/>
          <w:color w:val="000000" w:themeColor="text1"/>
          <w:u w:val="single"/>
        </w:rPr>
        <w:t>(Past)</w:t>
      </w:r>
    </w:p>
    <w:p w:rsidR="00A801DC" w:rsidRDefault="00206DCD">
      <w:pPr>
        <w:pStyle w:val="Heading3"/>
        <w:ind w:firstLine="720"/>
        <w:rPr>
          <w:rFonts w:ascii="Comic Sans MS" w:hAnsi="Comic Sans MS"/>
          <w:color w:val="33CCCC"/>
          <w:sz w:val="44"/>
        </w:rPr>
      </w:pPr>
      <w:r>
        <w:rPr>
          <w:rFonts w:ascii="Comic Sans MS" w:eastAsia="Times New Roman" w:hAnsi="Comic Sans MS"/>
          <w:b w:val="0"/>
          <w:bCs w:val="0"/>
          <w:color w:val="33CCCC"/>
          <w:sz w:val="44"/>
        </w:rPr>
        <w:t>Laser Trapping and optical tweezers</w:t>
      </w:r>
    </w:p>
    <w:p w:rsidR="00A801DC" w:rsidRDefault="00206DCD">
      <w:pPr>
        <w:pStyle w:val="Heading3"/>
        <w:ind w:firstLine="720"/>
        <w:rPr>
          <w:rStyle w:val="Hyperlink"/>
          <w:rFonts w:eastAsia="Times New Roman"/>
          <w:b w:val="0"/>
          <w:bCs w:val="0"/>
          <w:color w:val="33CCCC"/>
          <w:u w:val="none"/>
        </w:rPr>
      </w:pPr>
      <w:r>
        <w:rPr>
          <w:rFonts w:ascii="Comic Sans MS" w:eastAsia="Times New Roman" w:hAnsi="Comic Sans MS"/>
          <w:b w:val="0"/>
          <w:bCs w:val="0"/>
          <w:color w:val="33CCCC"/>
          <w:sz w:val="44"/>
        </w:rPr>
        <w:t>Optical fiber sensors</w:t>
      </w:r>
    </w:p>
    <w:sectPr w:rsidR="00A801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isse ITC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20"/>
    <w:rsid w:val="00206DCD"/>
    <w:rsid w:val="00385720"/>
    <w:rsid w:val="00A801DC"/>
    <w:rsid w:val="00FB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35CF835-C69B-4EF3-97BC-5E30AAE3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qFormat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paragraph" w:styleId="Heading4">
    <w:name w:val="heading 4"/>
    <w:basedOn w:val="Normal"/>
    <w:link w:val="Heading4Char"/>
    <w:qFormat/>
    <w:pPr>
      <w:spacing w:before="100" w:beforeAutospacing="1" w:after="100" w:afterAutospacing="1"/>
      <w:outlineLvl w:val="3"/>
    </w:pPr>
    <w:rPr>
      <w:rFonts w:eastAsiaTheme="minorEastAsia"/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Comic Sans MS" w:eastAsiaTheme="minorEastAsia" w:hAnsi="Comic Sans MS"/>
      <w:color w:val="FFFF00"/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Comic Sans MS" w:eastAsiaTheme="minorEastAsia" w:hAnsi="Comic Sans MS"/>
      <w:color w:val="FF0000"/>
      <w:u w:val="single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pPr>
      <w:keepNext/>
      <w:jc w:val="center"/>
      <w:outlineLvl w:val="6"/>
    </w:pPr>
    <w:rPr>
      <w:rFonts w:ascii="Comic Sans MS" w:hAnsi="Comic Sans MS"/>
      <w:color w:val="00CCFF"/>
      <w:u w:val="single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pPr>
      <w:keepNext/>
      <w:jc w:val="center"/>
      <w:outlineLvl w:val="7"/>
    </w:pPr>
    <w:rPr>
      <w:rFonts w:ascii="Comic Sans MS" w:hAnsi="Comic Sans MS"/>
      <w:color w:val="FFFF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0000FF"/>
      <w:u w:val="single"/>
    </w:rPr>
  </w:style>
  <w:style w:type="paragraph" w:styleId="HTMLAddress">
    <w:name w:val="HTML Address"/>
    <w:basedOn w:val="Normal"/>
    <w:link w:val="HTMLAddressChar"/>
    <w:semiHidden/>
    <w:unhideWhenUsed/>
    <w:rPr>
      <w:rFonts w:eastAsiaTheme="minorEastAsia"/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locked/>
    <w:rPr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locked/>
    <w:rPr>
      <w:rFonts w:asciiTheme="majorHAnsi" w:eastAsiaTheme="majorEastAsia" w:hAnsiTheme="majorHAnsi" w:cstheme="majorBidi" w:hint="default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Pr>
      <w:rFonts w:asciiTheme="majorHAnsi" w:eastAsiaTheme="majorEastAsia" w:hAnsiTheme="majorHAnsi" w:cstheme="majorBidi" w:hint="default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locked/>
    <w:rPr>
      <w:rFonts w:asciiTheme="majorHAnsi" w:eastAsiaTheme="majorEastAsia" w:hAnsiTheme="majorHAnsi" w:cstheme="majorBidi" w:hint="default"/>
      <w:b/>
      <w:bCs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locked/>
    <w:rPr>
      <w:rFonts w:asciiTheme="majorHAnsi" w:eastAsiaTheme="majorEastAsia" w:hAnsiTheme="majorHAnsi" w:cstheme="majorBidi" w:hint="default"/>
      <w:b/>
      <w:bCs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locked/>
    <w:rPr>
      <w:rFonts w:asciiTheme="majorHAnsi" w:eastAsiaTheme="majorEastAsia" w:hAnsiTheme="majorHAnsi" w:cstheme="majorBidi" w:hint="default"/>
      <w:i/>
      <w:iCs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Theme="majorHAnsi" w:eastAsiaTheme="majorEastAsia" w:hAnsiTheme="majorHAnsi" w:cstheme="majorBidi" w:hint="default"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semiHidden/>
    <w:unhideWhenUsed/>
    <w:rPr>
      <w:rFonts w:ascii="Comic Sans MS" w:hAnsi="Comic Sans MS"/>
      <w:color w:val="000000"/>
      <w:sz w:val="20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Pr>
      <w:rFonts w:ascii="Comic Sans MS" w:hAnsi="Comic Sans MS"/>
      <w:color w:val="FFFF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Pr>
      <w:rFonts w:ascii="Comic Sans MS" w:hAnsi="Comic Sans MS"/>
      <w:color w:val="FFCC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nsolas" w:hAnsi="Consolas" w:cs="Consolas" w:hint="default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ugradfs.doe.carleton.ca\gauthier\public_html\FFF%20FFB%20FBL%20Software" TargetMode="External"/><Relationship Id="rId4" Type="http://schemas.openxmlformats.org/officeDocument/2006/relationships/hyperlink" Target="file:///\\ugradfs.doe.carleton.ca\gauthier\public_html\Electronic%20Pinbal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Gauthier</vt:lpstr>
    </vt:vector>
  </TitlesOfParts>
  <Company>Carleton University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Gauthier</dc:title>
  <dc:subject/>
  <dc:creator>RGauthier</dc:creator>
  <cp:keywords/>
  <dc:description/>
  <cp:lastModifiedBy>Robert Gauthier</cp:lastModifiedBy>
  <cp:revision>3</cp:revision>
  <cp:lastPrinted>2016-05-30T13:51:00Z</cp:lastPrinted>
  <dcterms:created xsi:type="dcterms:W3CDTF">2022-08-12T13:14:00Z</dcterms:created>
  <dcterms:modified xsi:type="dcterms:W3CDTF">2022-08-15T11:44:00Z</dcterms:modified>
</cp:coreProperties>
</file>